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078C" w14:textId="77777777" w:rsidR="00B45045" w:rsidRPr="00B45045" w:rsidRDefault="00B45045" w:rsidP="00B45045">
      <w:pPr>
        <w:spacing w:after="0" w:line="240" w:lineRule="auto"/>
        <w:outlineLvl w:val="4"/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7"/>
          <w:szCs w:val="27"/>
          <w:lang w:val="de-DE"/>
          <w14:ligatures w14:val="none"/>
        </w:rPr>
        <w:t>Informacinis pranešimas konkursų/loterijų dalyviams</w:t>
      </w:r>
    </w:p>
    <w:p w14:paraId="5B9063BE" w14:textId="59F3182A" w:rsidR="00B45045" w:rsidRPr="00B45045" w:rsidRDefault="00B45045" w:rsidP="00B45045">
      <w:pPr>
        <w:spacing w:after="0" w:line="240" w:lineRule="auto"/>
        <w:rPr>
          <w:rFonts w:ascii="Manrope" w:eastAsia="Times New Roman" w:hAnsi="Manrope" w:cs="Times New Roman"/>
          <w:color w:val="424242"/>
          <w:kern w:val="0"/>
          <w:lang w:val="de-DE"/>
          <w14:ligatures w14:val="none"/>
        </w:rPr>
      </w:pPr>
    </w:p>
    <w:p w14:paraId="4D4F60B7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INFORMACINIS PRANEŠIMAS</w:t>
      </w:r>
    </w:p>
    <w:p w14:paraId="793E2D82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APIE TAI, KAIP MES RENKAME, NAUDOJAME IR SAUGOME INFORMACIJĄ</w:t>
      </w:r>
    </w:p>
    <w:p w14:paraId="6164DD0B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t>APIE KONKURSŲ, AKCIJŲ, LOTERIJŲ DALYVIUS</w:t>
      </w:r>
    </w:p>
    <w:p w14:paraId="7580E2E8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6C8DDE68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 xml:space="preserve">Skin Olympus Clinic, UAB rūpinasi Jūsų informacijos apsauga. Mes laikomės Europos Sąjungos Bendrojo duomenų apsaugos reglamento (BDAR) bei kitų įstatymų, saugančių Jūsų informaciją.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Norėdami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sužinoti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daugiau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atidžiai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perskaitykite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šį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pranešimą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.</w:t>
      </w:r>
    </w:p>
    <w:p w14:paraId="199A2D00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 </w:t>
      </w:r>
    </w:p>
    <w:p w14:paraId="4ABD1E29" w14:textId="77777777" w:rsidR="00B45045" w:rsidRPr="00B45045" w:rsidRDefault="00B45045" w:rsidP="00B450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Kaip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turėčiau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skaityti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šį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pranešimą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?</w:t>
      </w:r>
    </w:p>
    <w:p w14:paraId="543AD778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706908DB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Šiame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pranešime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bus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atsakyta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į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svarbiausius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klausimus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tai,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kaip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mes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renkame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naudojame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saugome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Jus. Jei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turite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kokių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nors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klausimų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arba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bet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kuri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iš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šio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pranešimo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dalis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yra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neaiški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mes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esame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pasirengę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Jums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padėti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kaip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aprašyta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šio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pranešimo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10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dalyje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.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Prašome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atkreipti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dėmesį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kad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bet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kokia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žodžio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„</w:t>
      </w:r>
      <w:proofErr w:type="spellStart"/>
      <w:proofErr w:type="gram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mes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“ forma</w:t>
      </w:r>
      <w:proofErr w:type="gram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šiame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pranešime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reiškia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mūsų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Įmonę,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kaip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nurodyta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pranešimo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2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skyriuje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.</w:t>
      </w:r>
    </w:p>
    <w:p w14:paraId="0885B9D7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 </w:t>
      </w:r>
    </w:p>
    <w:p w14:paraId="352BCF88" w14:textId="77777777" w:rsidR="00B45045" w:rsidRPr="00B45045" w:rsidRDefault="00B45045" w:rsidP="00B450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Kas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yra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atsakingas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už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mano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informacijos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apsaugą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?</w:t>
      </w:r>
    </w:p>
    <w:p w14:paraId="6CC56554" w14:textId="77777777" w:rsidR="00B45045" w:rsidRPr="00B45045" w:rsidRDefault="00B45045" w:rsidP="00B45045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6BCD27F2" w14:textId="77777777" w:rsidR="00B45045" w:rsidRPr="00B45045" w:rsidRDefault="00B45045" w:rsidP="00B45045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Mes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esame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: Skin Olympus Clinic, UAB;</w:t>
      </w:r>
    </w:p>
    <w:p w14:paraId="3882666D" w14:textId="77777777" w:rsidR="00B45045" w:rsidRPr="00B45045" w:rsidRDefault="00B45045" w:rsidP="00B45045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Mūsų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įmonės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kodas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yra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: 305600607;</w:t>
      </w:r>
    </w:p>
    <w:p w14:paraId="7DA032A5" w14:textId="77777777" w:rsidR="00B45045" w:rsidRPr="00B45045" w:rsidRDefault="00B45045" w:rsidP="00B45045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Mūsų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adresas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: M. K.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Čiurlionio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g. 70-11, LT-03100 </w:t>
      </w:r>
      <w:proofErr w:type="gram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Vilnius ;</w:t>
      </w:r>
      <w:proofErr w:type="gramEnd"/>
    </w:p>
    <w:p w14:paraId="05C3D5FC" w14:textId="77777777" w:rsidR="00B45045" w:rsidRPr="00B45045" w:rsidRDefault="00B45045" w:rsidP="00B45045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El. p.: migle.nakute@skinolympus.lt;</w:t>
      </w:r>
    </w:p>
    <w:p w14:paraId="44F4E9B5" w14:textId="77777777" w:rsidR="00B45045" w:rsidRPr="00B45045" w:rsidRDefault="00B45045" w:rsidP="00B45045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Tel. nr.: +37069520182.</w:t>
      </w:r>
    </w:p>
    <w:p w14:paraId="02B69156" w14:textId="77777777" w:rsidR="00B45045" w:rsidRPr="00B45045" w:rsidRDefault="00B45045" w:rsidP="00B45045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30F235C8" w14:textId="77777777" w:rsidR="00B45045" w:rsidRPr="00B45045" w:rsidRDefault="00B45045" w:rsidP="00B450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t>Kodėl renkate informaciją apie mane?</w:t>
      </w:r>
    </w:p>
    <w:p w14:paraId="57061392" w14:textId="77777777" w:rsidR="00B45045" w:rsidRPr="00B45045" w:rsidRDefault="00B45045" w:rsidP="00B45045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1F29B7AF" w14:textId="77777777" w:rsidR="00B45045" w:rsidRPr="00B45045" w:rsidRDefault="00B45045" w:rsidP="00B45045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Mes renkame, naudojame bei saugome Jūsų asmens duomenis dėl šių priežasčių:</w:t>
      </w:r>
    </w:p>
    <w:p w14:paraId="1E7880C7" w14:textId="77777777" w:rsidR="00B45045" w:rsidRPr="00B45045" w:rsidRDefault="00B45045" w:rsidP="00B450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Jūs dalyvaujate mūsų organizuojamoje akcijoje, loterijoje ar konkurse, t. y. sudarėte su Mumis akcijos, loterijos ar konkurso sutartį (Civilinio kodekso 6.244 str. 2 d.);</w:t>
      </w:r>
    </w:p>
    <w:p w14:paraId="0FF121B8" w14:textId="77777777" w:rsidR="00B45045" w:rsidRPr="00B45045" w:rsidRDefault="00B45045" w:rsidP="00B450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mes turime užtikrinti mums taikomų teisinių prievolių mokesčių, buhalterinės apskaitos ir kitose srityse vykdymą;</w:t>
      </w:r>
    </w:p>
    <w:p w14:paraId="3BAE4DCE" w14:textId="77777777" w:rsidR="00B45045" w:rsidRPr="00B45045" w:rsidRDefault="00B45045" w:rsidP="00B450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lastRenderedPageBreak/>
        <w:t>Kokią informaciją turėčiau Jums pateikti ir kodėl?</w:t>
      </w:r>
    </w:p>
    <w:p w14:paraId="28EBA709" w14:textId="77777777" w:rsidR="00B45045" w:rsidRPr="00B45045" w:rsidRDefault="00B45045" w:rsidP="00B45045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7373DDE2" w14:textId="77777777" w:rsidR="00B45045" w:rsidRPr="00B45045" w:rsidRDefault="00B45045" w:rsidP="00B45045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Siekdami dalyvauti Mūsų organizuojamoje akcijoje, loterijoje ar konkurse Jūs privalote pateikti šią informaciją:</w:t>
      </w:r>
    </w:p>
    <w:p w14:paraId="3F140A3B" w14:textId="77777777" w:rsidR="00B45045" w:rsidRPr="00B45045" w:rsidRDefault="00B45045" w:rsidP="00B450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identifikacinius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duomenis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(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vardas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pavardė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pan.);</w:t>
      </w:r>
    </w:p>
    <w:p w14:paraId="7ED95F42" w14:textId="77777777" w:rsidR="00B45045" w:rsidRPr="00B45045" w:rsidRDefault="00B45045" w:rsidP="00B450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kontaktinius duomenis (adresas, el. pašto adresas, telefonas ir pan.);</w:t>
      </w:r>
    </w:p>
    <w:p w14:paraId="74286168" w14:textId="77777777" w:rsidR="00B45045" w:rsidRPr="00B45045" w:rsidRDefault="00B45045" w:rsidP="00B450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kitą informacija, reikalinga dalyvavimui akcijoje, loterijoje ar konkurse pagal atitinkamos akcijos, loterijos ar konkurso sąlygas.</w:t>
      </w:r>
    </w:p>
    <w:p w14:paraId="4C2DCB7E" w14:textId="77777777" w:rsidR="00B45045" w:rsidRPr="00B45045" w:rsidRDefault="00B45045" w:rsidP="00B45045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13E46C3B" w14:textId="77777777" w:rsidR="00B45045" w:rsidRPr="00B45045" w:rsidRDefault="00B45045" w:rsidP="00B45045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Negavę iš Jūsų reikalingos informacijos, Mes negalėsime leisti Jums dalyvauti atitinkamoje akcijoje, loterijoje ar konkurse.</w:t>
      </w:r>
    </w:p>
    <w:p w14:paraId="3D18C38A" w14:textId="77777777" w:rsidR="00B45045" w:rsidRPr="00B45045" w:rsidRDefault="00B45045" w:rsidP="00B45045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7A125022" w14:textId="77777777" w:rsidR="00B45045" w:rsidRPr="00B45045" w:rsidRDefault="00B45045" w:rsidP="00B450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Koks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yra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teisinis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informacijos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mane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rinkimo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pagrindas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?</w:t>
      </w:r>
    </w:p>
    <w:p w14:paraId="0BC9B2CC" w14:textId="77777777" w:rsidR="00B45045" w:rsidRPr="00B45045" w:rsidRDefault="00B45045" w:rsidP="00B45045">
      <w:pPr>
        <w:pStyle w:val="NormalWeb"/>
        <w:spacing w:after="195"/>
        <w:rPr>
          <w:rFonts w:ascii="Manrope" w:eastAsia="Times New Roman" w:hAnsi="Manrope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/>
          <w:b/>
          <w:bCs/>
          <w:color w:val="424242"/>
          <w:kern w:val="0"/>
          <w:sz w:val="21"/>
          <w:szCs w:val="21"/>
          <w:lang w:val="de-DE"/>
          <w14:ligatures w14:val="none"/>
        </w:rPr>
        <w:t> </w:t>
      </w:r>
      <w:r w:rsidRPr="00B45045">
        <w:rPr>
          <w:rFonts w:ascii="Manrope" w:eastAsia="Times New Roman" w:hAnsi="Manrope"/>
          <w:color w:val="424242"/>
          <w:kern w:val="0"/>
          <w:sz w:val="21"/>
          <w:szCs w:val="21"/>
          <w:lang w:val="de-DE"/>
          <w14:ligatures w14:val="none"/>
        </w:rPr>
        <w:t>Mes renkame informaciją apie Jus teisėtai, nes Jūsų informacija yra reikalinga:</w:t>
      </w:r>
    </w:p>
    <w:p w14:paraId="53DCE877" w14:textId="77777777" w:rsidR="00B45045" w:rsidRPr="00B45045" w:rsidRDefault="00B45045" w:rsidP="00B450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akcijos, loterijos ar konkurso sutarčiai su Jumis sudaryti bei vykdyti (BDAR 6 str. 1 d. b p.);</w:t>
      </w:r>
    </w:p>
    <w:p w14:paraId="5CCF0B73" w14:textId="77777777" w:rsidR="00B45045" w:rsidRPr="00B45045" w:rsidRDefault="00B45045" w:rsidP="00B450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teisinėms prievolėms mokesčių, buhalterinės apskaitos ir kitose srityse įvykdyti (BDAR 6 str. 1 d. c p.);</w:t>
      </w:r>
    </w:p>
    <w:p w14:paraId="0DF71C0A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5BFB5644" w14:textId="77777777" w:rsidR="00B45045" w:rsidRPr="00B45045" w:rsidRDefault="00B45045" w:rsidP="00B450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Ar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priimate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automatinius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sprendimus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?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Ar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mane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profiliuojate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?</w:t>
      </w:r>
    </w:p>
    <w:p w14:paraId="5429561A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 </w:t>
      </w:r>
    </w:p>
    <w:p w14:paraId="50D916C2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esate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profiliuojamas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. Mes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galime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priimti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automatinius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sprendimus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.</w:t>
      </w:r>
    </w:p>
    <w:p w14:paraId="334AFF39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 </w:t>
      </w:r>
    </w:p>
    <w:p w14:paraId="5F2DF304" w14:textId="77777777" w:rsidR="00B45045" w:rsidRPr="00B45045" w:rsidRDefault="00B45045" w:rsidP="00B450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t>Ar kam nors perduodate informaciją apie mane?</w:t>
      </w:r>
    </w:p>
    <w:p w14:paraId="00D0BAF8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62A17FC1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Informacija apie Jus gali būti perduodama:</w:t>
      </w:r>
    </w:p>
    <w:p w14:paraId="68AEE9C7" w14:textId="77777777" w:rsidR="00B45045" w:rsidRPr="00B45045" w:rsidRDefault="00B45045" w:rsidP="00B450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valstybės ar vietos savivaldoms institucijoms (pvz.: Valstybinei mokesčių inspekcijai ar pan.), tais atvejais ir ta apimtimi, kaip tai numatyta teisės aktuose;</w:t>
      </w:r>
    </w:p>
    <w:p w14:paraId="194B545B" w14:textId="77777777" w:rsidR="00B45045" w:rsidRPr="00B45045" w:rsidRDefault="00B45045" w:rsidP="00B450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savo paslaugų teikėjams, pvz.: IT, buhalterines, archyvavimo, duomenų saugyklų, dokumentų valdymo, komunikacines paslaugas teikiančioms bendrovėms, prisiimančioms teisės aktų asmens duomenų apsaugos srityje numatytus įsipareigojimus dėl konfidencialumo ir saugumo;</w:t>
      </w:r>
    </w:p>
    <w:p w14:paraId="79EFF176" w14:textId="77777777" w:rsidR="00B45045" w:rsidRPr="00B45045" w:rsidRDefault="00B45045" w:rsidP="00B450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tiekėjams, kai tai reikalinga prizui pristatyti;</w:t>
      </w:r>
    </w:p>
    <w:p w14:paraId="050F23DF" w14:textId="77777777" w:rsidR="00B45045" w:rsidRPr="00B45045" w:rsidRDefault="00B45045" w:rsidP="00B450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partneriams, kai tai reikalinga loterijai ar konkursui organizuoti;</w:t>
      </w:r>
    </w:p>
    <w:p w14:paraId="30DFD9FC" w14:textId="77777777" w:rsidR="00B45045" w:rsidRPr="00B45045" w:rsidRDefault="00B45045" w:rsidP="00B450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auditus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atliekančioms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bendrovėms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;</w:t>
      </w:r>
    </w:p>
    <w:p w14:paraId="16BA6653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lastRenderedPageBreak/>
        <w:t> </w:t>
      </w:r>
    </w:p>
    <w:p w14:paraId="07F44676" w14:textId="77777777" w:rsidR="00B45045" w:rsidRPr="00B45045" w:rsidRDefault="00B45045" w:rsidP="00B4504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t>Kiek laiko saugote informaciją apie mane?</w:t>
      </w:r>
    </w:p>
    <w:p w14:paraId="413FDB35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49C95EE3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Informaciją apie Jus saugome tris metus atitinkamai akcijai, loterijai ar konkursui pasibaigus. Informaciją apie akcijos, loterijos ar konkurso laimėtoją ir jam suteiktą prizą saugosime 10 metų.</w:t>
      </w:r>
    </w:p>
    <w:p w14:paraId="4D4A141D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 </w:t>
      </w:r>
    </w:p>
    <w:p w14:paraId="2DF27AB9" w14:textId="77777777" w:rsidR="00B45045" w:rsidRPr="00B45045" w:rsidRDefault="00B45045" w:rsidP="00B4504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Kokios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mano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teisės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?</w:t>
      </w:r>
    </w:p>
    <w:p w14:paraId="4A5ACB0C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182C5BE9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Jei norite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imtis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žemiau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nurodytų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veiksmų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prašome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kreiptis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į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mus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kaip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tai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nurodyta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10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skyriuje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.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Prašome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atkreipti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dėmesį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jog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šioms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teisėms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taikomos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įstatymų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numatytos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sąlygos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išimtys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.</w:t>
      </w:r>
    </w:p>
    <w:p w14:paraId="78CEB73C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2D585E7A" w14:textId="77777777" w:rsidR="00B45045" w:rsidRPr="00B45045" w:rsidRDefault="00B45045" w:rsidP="00B450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Pateikti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prašymą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susipažinti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turima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informacija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Jus,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jei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tvarkome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asmens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duomenis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iš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kurių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galime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nustatyti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tapatybę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;</w:t>
      </w:r>
    </w:p>
    <w:p w14:paraId="322D3487" w14:textId="77777777" w:rsidR="00B45045" w:rsidRPr="00B45045" w:rsidRDefault="00B45045" w:rsidP="00B450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pateikti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prašymą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ištaisyti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ar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papildyti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turimą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Jus;</w:t>
      </w:r>
    </w:p>
    <w:p w14:paraId="0B450074" w14:textId="77777777" w:rsidR="00B45045" w:rsidRPr="00B45045" w:rsidRDefault="00B45045" w:rsidP="00B450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pateikti prašymą ištrinti apie Jus, kai:</w:t>
      </w:r>
    </w:p>
    <w:p w14:paraId="712F1AB5" w14:textId="77777777" w:rsidR="00B45045" w:rsidRPr="00B45045" w:rsidRDefault="00B45045" w:rsidP="00B450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duomenis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tvarkome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sutikimo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pagrindu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;</w:t>
      </w:r>
    </w:p>
    <w:p w14:paraId="37209747" w14:textId="77777777" w:rsidR="00B45045" w:rsidRPr="00B45045" w:rsidRDefault="00B45045" w:rsidP="00B450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duomenis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tvarkome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neteisėtai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;</w:t>
      </w:r>
    </w:p>
    <w:p w14:paraId="78584CA4" w14:textId="77777777" w:rsidR="00B45045" w:rsidRPr="00B45045" w:rsidRDefault="00B45045" w:rsidP="00B450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duomenys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tvarkomi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mūsų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teisėto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intereso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pagrindu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nuginčijate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mūsų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teisėtą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interesą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;</w:t>
      </w:r>
    </w:p>
    <w:p w14:paraId="6E812537" w14:textId="77777777" w:rsidR="00B45045" w:rsidRPr="00B45045" w:rsidRDefault="00B45045" w:rsidP="00B450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duomenys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nebėra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reikalingi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kad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būtų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pasiekti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tikslai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kuriems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jie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buvo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renkami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;</w:t>
      </w:r>
    </w:p>
    <w:p w14:paraId="6B7D8FB6" w14:textId="77777777" w:rsidR="00B45045" w:rsidRPr="00B45045" w:rsidRDefault="00B45045" w:rsidP="00B450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mums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taikoma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teisinė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prievolė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ištrinti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Jus;</w:t>
      </w:r>
    </w:p>
    <w:p w14:paraId="4AFF2623" w14:textId="77777777" w:rsidR="00B45045" w:rsidRPr="00B45045" w:rsidRDefault="00B45045" w:rsidP="00B450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pateikti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mums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prašymą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apriboti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Jus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turimos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informacijos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tvarkymą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kai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ginčijate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tikslumą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ar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prieštaraujate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tvarkymui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nesutinkate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kad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būtų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ištrinti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neteisėtai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tvarkomi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duomenys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ar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Jums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reikia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siekiant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pareikšti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vykdyti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arba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apginti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teisinius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reikalavimus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;</w:t>
      </w:r>
    </w:p>
    <w:p w14:paraId="3966F1A5" w14:textId="77777777" w:rsidR="00B45045" w:rsidRPr="00B45045" w:rsidRDefault="00B45045" w:rsidP="00B450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ginčyti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informacijos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rinkimą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naudojimą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saugojimą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mūsų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įmonėje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kai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tvarkydami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duomenis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vadovaujamės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teisėtu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interesu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kaip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tvarkymo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pagrindu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;</w:t>
      </w:r>
    </w:p>
    <w:p w14:paraId="3D51141E" w14:textId="77777777" w:rsidR="00B45045" w:rsidRPr="00B45045" w:rsidRDefault="00B45045" w:rsidP="00B450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pateikti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prašymą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išeksportuoti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duomenis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jei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duomenis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mums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pateikėte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susistemintu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įprastai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naudojamu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formatu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davėte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sutikimą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tokių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tvarkymui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arba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turime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tvarkyti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šiuos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duomenis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siekdami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įvykdyti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sutartį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Jumis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;</w:t>
      </w:r>
    </w:p>
    <w:p w14:paraId="6A7DA02F" w14:textId="77777777" w:rsidR="00B45045" w:rsidRPr="00B45045" w:rsidRDefault="00B45045" w:rsidP="00B4504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pateikti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skundą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Valstybinei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apsaugos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inspekcijai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(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daugiau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informacijos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 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fldChar w:fldCharType="begin"/>
      </w: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instrText>HYPERLINK "https://vdai.lrv.lt/"</w:instrText>
      </w: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fldChar w:fldCharType="separate"/>
      </w:r>
      <w:r w:rsidRPr="00B45045">
        <w:rPr>
          <w:rFonts w:ascii="Manrope" w:eastAsia="Times New Roman" w:hAnsi="Manrope" w:cs="Times New Roman"/>
          <w:color w:val="009688"/>
          <w:kern w:val="0"/>
          <w:sz w:val="21"/>
          <w:szCs w:val="21"/>
          <w14:ligatures w14:val="none"/>
        </w:rPr>
        <w:t>lrv.lt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fldChar w:fldCharType="end"/>
      </w: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).</w:t>
      </w:r>
    </w:p>
    <w:p w14:paraId="70770A61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21D62D3E" w14:textId="77777777" w:rsidR="00B45045" w:rsidRPr="00B45045" w:rsidRDefault="00B45045" w:rsidP="00B4504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Kaip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galite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 xml:space="preserve"> man </w:t>
      </w:r>
      <w:proofErr w:type="spellStart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padėti</w:t>
      </w:r>
      <w:proofErr w:type="spellEnd"/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?</w:t>
      </w:r>
    </w:p>
    <w:p w14:paraId="30925CB2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</w:pPr>
      <w:r w:rsidRPr="00B45045">
        <w:rPr>
          <w:rFonts w:ascii="Manrope" w:eastAsia="Times New Roman" w:hAnsi="Manrope" w:cs="Times New Roman"/>
          <w:b/>
          <w:bCs/>
          <w:color w:val="424242"/>
          <w:kern w:val="0"/>
          <w:sz w:val="21"/>
          <w:szCs w:val="21"/>
          <w14:ligatures w14:val="none"/>
        </w:rPr>
        <w:t> </w:t>
      </w:r>
    </w:p>
    <w:p w14:paraId="79FAE2D7" w14:textId="77777777" w:rsidR="00B45045" w:rsidRPr="00B45045" w:rsidRDefault="00B45045" w:rsidP="00B45045">
      <w:pPr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Jeigu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Jūs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turite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klausimų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komentarų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ar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nusiskundimų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susijusių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su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tuo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kaip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mes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renkame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naudojame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ir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saugome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duomenis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apie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Jus,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mes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esame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pasirengę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 Jums </w:t>
      </w:r>
      <w:proofErr w:type="spellStart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>padėti</w:t>
      </w:r>
      <w:proofErr w:type="spellEnd"/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14:ligatures w14:val="none"/>
        </w:rPr>
        <w:t xml:space="preserve">. </w:t>
      </w:r>
      <w:r w:rsidRPr="00B45045"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  <w:t>Jei Jums reikalinga pagalba, prašome kreiptis el. paštu: migle.nakute@skinolympus.lt ar telefonu +37069520182.</w:t>
      </w:r>
    </w:p>
    <w:p w14:paraId="30A75800" w14:textId="28DD4B91" w:rsidR="00B45045" w:rsidRPr="00B45045" w:rsidRDefault="00B45045" w:rsidP="00B45045">
      <w:pPr>
        <w:shd w:val="clear" w:color="auto" w:fill="FFFFFF"/>
        <w:spacing w:after="195" w:line="240" w:lineRule="auto"/>
        <w:rPr>
          <w:rFonts w:ascii="Manrope" w:eastAsia="Times New Roman" w:hAnsi="Manrope" w:cs="Times New Roman"/>
          <w:color w:val="424242"/>
          <w:kern w:val="0"/>
          <w:sz w:val="21"/>
          <w:szCs w:val="21"/>
          <w:lang w:val="de-DE"/>
          <w14:ligatures w14:val="none"/>
        </w:rPr>
      </w:pPr>
    </w:p>
    <w:p w14:paraId="092214C9" w14:textId="77777777" w:rsidR="0042240E" w:rsidRPr="00B45045" w:rsidRDefault="0042240E">
      <w:pPr>
        <w:rPr>
          <w:lang w:val="de-DE"/>
        </w:rPr>
      </w:pPr>
    </w:p>
    <w:sectPr w:rsidR="0042240E" w:rsidRPr="00B45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rope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40C7"/>
    <w:multiLevelType w:val="multilevel"/>
    <w:tmpl w:val="B91CFE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817ABA"/>
    <w:multiLevelType w:val="multilevel"/>
    <w:tmpl w:val="FEC2F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7773F"/>
    <w:multiLevelType w:val="multilevel"/>
    <w:tmpl w:val="13EC92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A159E"/>
    <w:multiLevelType w:val="multilevel"/>
    <w:tmpl w:val="FB2C79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700D53"/>
    <w:multiLevelType w:val="multilevel"/>
    <w:tmpl w:val="A970C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D40FF"/>
    <w:multiLevelType w:val="multilevel"/>
    <w:tmpl w:val="943C3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801035"/>
    <w:multiLevelType w:val="multilevel"/>
    <w:tmpl w:val="DED4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DD2D36"/>
    <w:multiLevelType w:val="multilevel"/>
    <w:tmpl w:val="666C9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AF3E65"/>
    <w:multiLevelType w:val="multilevel"/>
    <w:tmpl w:val="BD80619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EE4506"/>
    <w:multiLevelType w:val="multilevel"/>
    <w:tmpl w:val="9142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B6837"/>
    <w:multiLevelType w:val="multilevel"/>
    <w:tmpl w:val="C4CA2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6C6901"/>
    <w:multiLevelType w:val="multilevel"/>
    <w:tmpl w:val="0CBE45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F35AA4"/>
    <w:multiLevelType w:val="multilevel"/>
    <w:tmpl w:val="03EE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D91A27"/>
    <w:multiLevelType w:val="multilevel"/>
    <w:tmpl w:val="DB5CD47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3855F0"/>
    <w:multiLevelType w:val="multilevel"/>
    <w:tmpl w:val="512C71B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4723873">
    <w:abstractNumId w:val="7"/>
  </w:num>
  <w:num w:numId="2" w16cid:durableId="797797858">
    <w:abstractNumId w:val="0"/>
  </w:num>
  <w:num w:numId="3" w16cid:durableId="1718316280">
    <w:abstractNumId w:val="10"/>
  </w:num>
  <w:num w:numId="4" w16cid:durableId="262080073">
    <w:abstractNumId w:val="6"/>
  </w:num>
  <w:num w:numId="5" w16cid:durableId="1819220677">
    <w:abstractNumId w:val="8"/>
  </w:num>
  <w:num w:numId="6" w16cid:durableId="2067560085">
    <w:abstractNumId w:val="4"/>
  </w:num>
  <w:num w:numId="7" w16cid:durableId="2011903161">
    <w:abstractNumId w:val="2"/>
  </w:num>
  <w:num w:numId="8" w16cid:durableId="2006280931">
    <w:abstractNumId w:val="12"/>
  </w:num>
  <w:num w:numId="9" w16cid:durableId="423453529">
    <w:abstractNumId w:val="11"/>
  </w:num>
  <w:num w:numId="10" w16cid:durableId="1910654761">
    <w:abstractNumId w:val="1"/>
  </w:num>
  <w:num w:numId="11" w16cid:durableId="327830673">
    <w:abstractNumId w:val="9"/>
  </w:num>
  <w:num w:numId="12" w16cid:durableId="306477684">
    <w:abstractNumId w:val="3"/>
  </w:num>
  <w:num w:numId="13" w16cid:durableId="1394887235">
    <w:abstractNumId w:val="14"/>
  </w:num>
  <w:num w:numId="14" w16cid:durableId="152377728">
    <w:abstractNumId w:val="5"/>
  </w:num>
  <w:num w:numId="15" w16cid:durableId="197591147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045"/>
    <w:rsid w:val="003C4D1C"/>
    <w:rsid w:val="0042240E"/>
    <w:rsid w:val="004F6AE8"/>
    <w:rsid w:val="00B45045"/>
    <w:rsid w:val="00D86844"/>
    <w:rsid w:val="00DD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1CE84"/>
  <w15:chartTrackingRefBased/>
  <w15:docId w15:val="{342FFC2D-DC40-4CD7-8D88-9ADF7586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50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0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50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0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0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0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0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0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0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0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50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50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0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0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0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0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0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0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50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0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0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0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50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0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50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0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0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04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4504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Skin Olympus</dc:creator>
  <cp:keywords/>
  <dc:description/>
  <cp:lastModifiedBy>Skin Olympus</cp:lastModifiedBy>
  <cp:revision>1</cp:revision>
  <dcterms:created xsi:type="dcterms:W3CDTF">2025-09-12T08:55:00Z</dcterms:created>
  <dcterms:modified xsi:type="dcterms:W3CDTF">2025-09-12T09:11:00Z</dcterms:modified>
</cp:coreProperties>
</file>